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36" w:rsidRDefault="003B4C36" w:rsidP="003B4C36">
      <w:pPr>
        <w:contextualSpacing/>
        <w:jc w:val="both"/>
        <w:rPr>
          <w:lang w:eastAsia="ru-RU"/>
        </w:rPr>
      </w:pPr>
      <w:r w:rsidRPr="00A34F55">
        <w:rPr>
          <w:rFonts w:ascii="PT Astra Serif" w:hAnsi="PT Astra Serif"/>
          <w:color w:val="FF0000"/>
          <w:sz w:val="28"/>
          <w:szCs w:val="28"/>
          <w:lang w:eastAsia="ru-RU"/>
        </w:rPr>
        <w:tab/>
      </w:r>
      <w:r w:rsidRPr="00897907">
        <w:rPr>
          <w:lang w:eastAsia="ru-RU"/>
        </w:rPr>
        <w:t>Ревизионной комиссией</w:t>
      </w:r>
      <w:r w:rsidRPr="00897907">
        <w:rPr>
          <w:color w:val="FF0000"/>
          <w:lang w:eastAsia="ru-RU"/>
        </w:rPr>
        <w:t xml:space="preserve"> </w:t>
      </w:r>
      <w:r w:rsidRPr="00897907">
        <w:rPr>
          <w:lang w:eastAsia="ru-RU"/>
        </w:rPr>
        <w:t xml:space="preserve"> по результатам </w:t>
      </w:r>
      <w:r w:rsidR="00950C09">
        <w:rPr>
          <w:lang w:eastAsia="ru-RU"/>
        </w:rPr>
        <w:t>внешней проверки</w:t>
      </w:r>
      <w:r w:rsidRPr="00897907">
        <w:rPr>
          <w:lang w:eastAsia="ru-RU"/>
        </w:rPr>
        <w:t xml:space="preserve"> Отчета об исполнении бюджета муниципального образования город Новотроицк за 1 </w:t>
      </w:r>
      <w:r w:rsidR="001533F3">
        <w:rPr>
          <w:lang w:eastAsia="ru-RU"/>
        </w:rPr>
        <w:t>полугодие</w:t>
      </w:r>
      <w:r w:rsidRPr="00897907">
        <w:rPr>
          <w:lang w:eastAsia="ru-RU"/>
        </w:rPr>
        <w:t xml:space="preserve"> 202</w:t>
      </w:r>
      <w:r w:rsidR="00037356">
        <w:rPr>
          <w:lang w:eastAsia="ru-RU"/>
        </w:rPr>
        <w:t>5</w:t>
      </w:r>
      <w:r w:rsidRPr="00897907">
        <w:rPr>
          <w:lang w:eastAsia="ru-RU"/>
        </w:rPr>
        <w:t xml:space="preserve"> года установлено:</w:t>
      </w:r>
    </w:p>
    <w:p w:rsidR="00845E0A" w:rsidRPr="00C7662B" w:rsidRDefault="00845E0A" w:rsidP="00845E0A">
      <w:pPr>
        <w:autoSpaceDE w:val="0"/>
        <w:ind w:firstLine="709"/>
        <w:jc w:val="both"/>
      </w:pPr>
      <w:r w:rsidRPr="00C7662B">
        <w:rPr>
          <w:lang w:eastAsia="ru-RU"/>
        </w:rPr>
        <w:t xml:space="preserve">1) </w:t>
      </w:r>
      <w:r w:rsidRPr="00C7662B">
        <w:t xml:space="preserve">Отчет об исполнении бюджета муниципального образования город Новотроицк за 1 полугодие 2025 года, утвержденный постановлением администрации города Новотроицк от </w:t>
      </w:r>
      <w:r w:rsidRPr="00C7662B">
        <w:rPr>
          <w:rFonts w:ascii="PT Astra Serif" w:hAnsi="PT Astra Serif"/>
        </w:rPr>
        <w:t xml:space="preserve">11.07.2025  </w:t>
      </w:r>
      <w:r w:rsidR="00C7662B">
        <w:rPr>
          <w:rFonts w:ascii="PT Astra Serif" w:hAnsi="PT Astra Serif"/>
        </w:rPr>
        <w:t>№</w:t>
      </w:r>
      <w:r w:rsidRPr="00C7662B">
        <w:rPr>
          <w:rFonts w:ascii="PT Astra Serif" w:hAnsi="PT Astra Serif"/>
        </w:rPr>
        <w:t xml:space="preserve"> 1251-п</w:t>
      </w:r>
      <w:r w:rsidRPr="00C7662B">
        <w:t xml:space="preserve"> «Об утверждении отчета об исполнении бюджета муниципального образования город Новотроицк за 1 полугодие 2025 года», поступил в Ревизионную комиссию 15.07.2025 на бумажном носителе.  Полугодовая</w:t>
      </w:r>
      <w:r w:rsidRPr="00C7662B">
        <w:rPr>
          <w:b/>
        </w:rPr>
        <w:t xml:space="preserve"> </w:t>
      </w:r>
      <w:r w:rsidRPr="00C7662B">
        <w:t>консолидированная</w:t>
      </w:r>
      <w:r w:rsidRPr="00C7662B">
        <w:rPr>
          <w:b/>
        </w:rPr>
        <w:t xml:space="preserve"> </w:t>
      </w:r>
      <w:r w:rsidRPr="00C7662B">
        <w:t xml:space="preserve">отчетность представлена в Ревизионную комиссию финансовым управлением администрации МО      г. Новотроицк 29.07.2025 на бумажном носителе. </w:t>
      </w:r>
    </w:p>
    <w:p w:rsidR="00845E0A" w:rsidRPr="00C7662B" w:rsidRDefault="00845E0A" w:rsidP="00845E0A">
      <w:pPr>
        <w:ind w:firstLine="708"/>
        <w:contextualSpacing/>
        <w:jc w:val="both"/>
        <w:rPr>
          <w:lang w:eastAsia="ru-RU"/>
        </w:rPr>
      </w:pPr>
      <w:r w:rsidRPr="00C7662B">
        <w:t>2) Бюджет города по доходам исполнен в сумме</w:t>
      </w:r>
      <w:r w:rsidRPr="00C7662B">
        <w:rPr>
          <w:lang w:eastAsia="ru-RU"/>
        </w:rPr>
        <w:t xml:space="preserve"> 1 552 900  тыс. руб., что составило 43,6% к уточненным бюджетным назначениям (исполнение за  1 полугодие 2024 года – 34,1%).</w:t>
      </w:r>
    </w:p>
    <w:p w:rsidR="00845E0A" w:rsidRPr="00C7662B" w:rsidRDefault="00845E0A" w:rsidP="00845E0A">
      <w:pPr>
        <w:ind w:firstLine="708"/>
        <w:contextualSpacing/>
        <w:jc w:val="both"/>
        <w:rPr>
          <w:lang w:eastAsia="ru-RU"/>
        </w:rPr>
      </w:pPr>
      <w:r w:rsidRPr="00C7662B">
        <w:t xml:space="preserve"> </w:t>
      </w:r>
      <w:r w:rsidRPr="00C7662B">
        <w:rPr>
          <w:lang w:eastAsia="ru-RU"/>
        </w:rPr>
        <w:t>По отношению к аналогичному периоду прошлого года поступления доходов в текущем периоде снизились  на сумму  602 764 тыс. рублей. Снижение доходов бюджета в отчетном периоде по отношению к соответствующему периоду предыдущего года составляет 28%, в том числе по налоговым и неналоговым доходам бюджета увеличение составило 12,9%, по безвозмездным поступлениям снижение составило 43,2%.</w:t>
      </w:r>
    </w:p>
    <w:p w:rsidR="00845E0A" w:rsidRPr="00C7662B" w:rsidRDefault="00845E0A" w:rsidP="00845E0A">
      <w:pPr>
        <w:ind w:firstLine="708"/>
        <w:contextualSpacing/>
        <w:jc w:val="both"/>
        <w:rPr>
          <w:lang w:eastAsia="ru-RU"/>
        </w:rPr>
      </w:pPr>
      <w:r w:rsidRPr="00C7662B">
        <w:rPr>
          <w:lang w:eastAsia="ru-RU"/>
        </w:rPr>
        <w:t xml:space="preserve">Собственные доходы исполнены в сумме 661 775 тыс. руб. или 50,5 % от уточненных годовых бюджетных назначений (исполнение за аналогичный период 2024 года – 53,3%).  В денежном выражении, в сравнении с аналогичным периодом 2024 года, поступления налоговых и неналоговых доходов в отчетном периоде текущего года выше на 75 346 тыс. руб. </w:t>
      </w:r>
    </w:p>
    <w:p w:rsidR="00845E0A" w:rsidRPr="00C7662B" w:rsidRDefault="00845E0A" w:rsidP="00845E0A">
      <w:pPr>
        <w:ind w:firstLine="720"/>
        <w:contextualSpacing/>
        <w:jc w:val="both"/>
        <w:rPr>
          <w:lang w:eastAsia="ru-RU"/>
        </w:rPr>
      </w:pPr>
      <w:r w:rsidRPr="00C7662B">
        <w:rPr>
          <w:lang w:eastAsia="ru-RU"/>
        </w:rPr>
        <w:t xml:space="preserve">В структуре исполнения доходов местного бюджета безвозмездные поступления составили – 57,4% (в аналогичном периоде 2024 года 72,80%). </w:t>
      </w:r>
    </w:p>
    <w:p w:rsidR="00845E0A" w:rsidRPr="00C7662B" w:rsidRDefault="00845E0A" w:rsidP="00845E0A">
      <w:pPr>
        <w:ind w:firstLine="708"/>
        <w:contextualSpacing/>
        <w:jc w:val="both"/>
        <w:rPr>
          <w:lang w:eastAsia="ru-RU"/>
        </w:rPr>
      </w:pPr>
      <w:r w:rsidRPr="00C7662B">
        <w:rPr>
          <w:lang w:eastAsia="ru-RU"/>
        </w:rPr>
        <w:t xml:space="preserve">Безвозмездные поступления за анализируемый период исполнены в сумме 891 125 тыс. руб. или 39,6% от годовых назначений 2025 года. </w:t>
      </w:r>
    </w:p>
    <w:p w:rsidR="00845E0A" w:rsidRPr="00C7662B" w:rsidRDefault="00845E0A" w:rsidP="00845E0A">
      <w:pPr>
        <w:ind w:firstLine="720"/>
        <w:contextualSpacing/>
        <w:jc w:val="both"/>
        <w:rPr>
          <w:lang w:eastAsia="ru-RU"/>
        </w:rPr>
      </w:pPr>
      <w:r w:rsidRPr="00C7662B">
        <w:rPr>
          <w:lang w:eastAsia="ru-RU"/>
        </w:rPr>
        <w:t xml:space="preserve">3) В нарушение пункта 134 Инструкции № 191н в графе 4 Отчета об исполнении бюджета (ф. 0503117) плановые показатели по доходам имеют расхождение с плановыми показателями, утвержденными решением о бюджете от 24.12.2024  № 534, на сумму </w:t>
      </w:r>
      <w:r w:rsidRPr="00C7662B">
        <w:t>448 626 900,00 рублей.</w:t>
      </w:r>
    </w:p>
    <w:p w:rsidR="00845E0A" w:rsidRPr="00C7662B" w:rsidRDefault="00845E0A" w:rsidP="00845E0A">
      <w:pPr>
        <w:ind w:firstLine="708"/>
        <w:contextualSpacing/>
        <w:jc w:val="both"/>
        <w:rPr>
          <w:lang w:eastAsia="ru-RU"/>
        </w:rPr>
      </w:pPr>
      <w:r w:rsidRPr="00C7662B">
        <w:rPr>
          <w:lang w:eastAsia="ru-RU"/>
        </w:rPr>
        <w:t xml:space="preserve">4) Бюджет муниципального образования по расходам исполнен в сумме 1 577 639 тыс. руб.  или 43,5 %. Исполнение бюджета по расходам ниже показателя исполнения расходов за аналогичный период прошлого 2024 года  на </w:t>
      </w:r>
      <w:r w:rsidRPr="00C7662B">
        <w:t>599 225 тыс. руб. или на 27,5%.</w:t>
      </w:r>
    </w:p>
    <w:p w:rsidR="00845E0A" w:rsidRPr="00C7662B" w:rsidRDefault="00845E0A" w:rsidP="00845E0A">
      <w:pPr>
        <w:ind w:firstLine="708"/>
        <w:contextualSpacing/>
        <w:jc w:val="both"/>
        <w:rPr>
          <w:lang w:eastAsia="ru-RU"/>
        </w:rPr>
      </w:pPr>
      <w:r w:rsidRPr="00C7662B">
        <w:rPr>
          <w:lang w:eastAsia="ru-RU"/>
        </w:rPr>
        <w:t xml:space="preserve">Процент исполнения расходов за 1 полугодие 2025 года по разделам бюджета составил от 0,84% (раздел 13 «Обслуживание муниципального внутреннего долга») до 57,7% (раздел 10 «Социальная политика»). </w:t>
      </w:r>
    </w:p>
    <w:p w:rsidR="00845E0A" w:rsidRPr="00C7662B" w:rsidRDefault="00845E0A" w:rsidP="00845E0A">
      <w:pPr>
        <w:ind w:firstLine="709"/>
        <w:contextualSpacing/>
        <w:jc w:val="both"/>
      </w:pPr>
      <w:proofErr w:type="gramStart"/>
      <w:r w:rsidRPr="00C7662B">
        <w:rPr>
          <w:lang w:eastAsia="ru-RU"/>
        </w:rPr>
        <w:t xml:space="preserve">Произведенный анализ структуры расходов отчетного периода подтверждает преобладание социальной направленности расходов: </w:t>
      </w:r>
      <w:r w:rsidRPr="00C7662B">
        <w:t xml:space="preserve">80,5% </w:t>
      </w:r>
      <w:r w:rsidRPr="00C7662B">
        <w:rPr>
          <w:lang w:eastAsia="ru-RU"/>
        </w:rPr>
        <w:t xml:space="preserve">расходов бюджета направлены на мероприятия, предусмотренные в составе разделов образование, культура и кинематография, социальная политика,  физическая культура и спорт, </w:t>
      </w:r>
      <w:r w:rsidRPr="00C7662B">
        <w:t>или 1 270 271 тыс. руб. По итогам аналогичного периода 2024 года удельный показатель таких расходов составлял 52,0%, в денежном выражении 1 131 503 тыс. руб.</w:t>
      </w:r>
      <w:proofErr w:type="gramEnd"/>
    </w:p>
    <w:p w:rsidR="00845E0A" w:rsidRPr="00C7662B" w:rsidRDefault="00845E0A" w:rsidP="00845E0A">
      <w:pPr>
        <w:ind w:firstLine="708"/>
        <w:contextualSpacing/>
        <w:jc w:val="both"/>
        <w:rPr>
          <w:lang w:eastAsia="ru-RU"/>
        </w:rPr>
      </w:pPr>
      <w:r w:rsidRPr="00C7662B">
        <w:rPr>
          <w:lang w:eastAsia="ru-RU"/>
        </w:rPr>
        <w:t xml:space="preserve">5) Удельный вес расходов на муниципальные программы в структуре кассового исполнения расходов местного бюджета составляет 99,40%. </w:t>
      </w:r>
    </w:p>
    <w:p w:rsidR="00845E0A" w:rsidRPr="00C7662B" w:rsidRDefault="00845E0A" w:rsidP="00845E0A">
      <w:pPr>
        <w:ind w:firstLine="708"/>
        <w:contextualSpacing/>
        <w:jc w:val="both"/>
        <w:rPr>
          <w:rFonts w:ascii="PT Astra Serif" w:hAnsi="PT Astra Serif"/>
        </w:rPr>
      </w:pPr>
      <w:r w:rsidRPr="00C7662B">
        <w:rPr>
          <w:rFonts w:ascii="PT Astra Serif" w:hAnsi="PT Astra Serif"/>
        </w:rPr>
        <w:t xml:space="preserve">Кассовые расходы произведены  по 21 муниципальной программе  из 25 муниципальных программ в сумме 1 568 209 тыс. руб., или 43,6% к уточненным бюджетным назначениям на 2025 год. </w:t>
      </w:r>
    </w:p>
    <w:p w:rsidR="00845E0A" w:rsidRPr="00C7662B" w:rsidRDefault="00845E0A" w:rsidP="00845E0A">
      <w:pPr>
        <w:pStyle w:val="a3"/>
        <w:widowControl w:val="0"/>
        <w:suppressAutoHyphens w:val="0"/>
        <w:spacing w:after="0"/>
        <w:ind w:firstLine="709"/>
        <w:jc w:val="both"/>
        <w:rPr>
          <w:color w:val="000000"/>
        </w:rPr>
      </w:pPr>
      <w:r w:rsidRPr="00C7662B">
        <w:rPr>
          <w:color w:val="000000"/>
        </w:rPr>
        <w:t>По итогам 1 полугодия 2025 года по 4 муниципальным программам расходы не производились, основная причина не исполнения - выполнение мероприятий по муниципальным программам запланировано на 3-4 квартал 2025 года.</w:t>
      </w:r>
    </w:p>
    <w:p w:rsidR="00845E0A" w:rsidRPr="00C7662B" w:rsidRDefault="00845E0A" w:rsidP="00845E0A">
      <w:pPr>
        <w:pStyle w:val="a3"/>
        <w:widowControl w:val="0"/>
        <w:suppressAutoHyphens w:val="0"/>
        <w:spacing w:after="0"/>
        <w:ind w:firstLine="709"/>
        <w:jc w:val="both"/>
        <w:rPr>
          <w:color w:val="000000"/>
        </w:rPr>
      </w:pPr>
      <w:r w:rsidRPr="00C7662B">
        <w:rPr>
          <w:color w:val="000000"/>
        </w:rPr>
        <w:t xml:space="preserve">По 8 муниципальным программам расходы ниже среднего процентного показателя годовых бюджетных назначений (43,6 %): от 0,1% до 42,3%  </w:t>
      </w:r>
    </w:p>
    <w:p w:rsidR="00845E0A" w:rsidRPr="00C7662B" w:rsidRDefault="00845E0A" w:rsidP="00845E0A">
      <w:pPr>
        <w:ind w:firstLine="709"/>
        <w:jc w:val="both"/>
        <w:rPr>
          <w:rFonts w:ascii="PT Astra Serif" w:hAnsi="PT Astra Serif"/>
        </w:rPr>
      </w:pPr>
      <w:r w:rsidRPr="00C7662B">
        <w:rPr>
          <w:rFonts w:ascii="PT Astra Serif" w:hAnsi="PT Astra Serif"/>
          <w:lang w:eastAsia="ru-RU"/>
        </w:rPr>
        <w:t xml:space="preserve">6)  За 1 полугодие 2025 года бюджет </w:t>
      </w:r>
      <w:r w:rsidRPr="00C7662B">
        <w:t>исполнен с дефицитом  в сумме 24 739,75 тыс. руб.</w:t>
      </w:r>
      <w:r w:rsidRPr="00C7662B">
        <w:rPr>
          <w:rFonts w:ascii="PT Astra Serif" w:hAnsi="PT Astra Serif"/>
          <w:lang w:eastAsia="ru-RU"/>
        </w:rPr>
        <w:t xml:space="preserve">, при прогнозируемом дефиците местного бюджета на 2025 год в сумме </w:t>
      </w:r>
      <w:r w:rsidRPr="00C7662B">
        <w:t>65 812,34 </w:t>
      </w:r>
      <w:r w:rsidRPr="00C7662B">
        <w:rPr>
          <w:rFonts w:ascii="PT Astra Serif" w:hAnsi="PT Astra Serif"/>
          <w:lang w:eastAsia="ru-RU"/>
        </w:rPr>
        <w:t xml:space="preserve">тыс. рублей. </w:t>
      </w:r>
    </w:p>
    <w:p w:rsidR="00845E0A" w:rsidRPr="00C7662B" w:rsidRDefault="00845E0A" w:rsidP="00845E0A">
      <w:pPr>
        <w:pStyle w:val="a5"/>
        <w:widowControl w:val="0"/>
        <w:tabs>
          <w:tab w:val="left" w:pos="1276"/>
        </w:tabs>
        <w:ind w:left="0" w:firstLine="709"/>
        <w:jc w:val="both"/>
        <w:rPr>
          <w:rFonts w:ascii="Times New Roman" w:hAnsi="Times New Roman"/>
          <w:lang w:val="ru-RU"/>
        </w:rPr>
      </w:pPr>
      <w:proofErr w:type="gramStart"/>
      <w:r w:rsidRPr="00C7662B">
        <w:rPr>
          <w:rFonts w:ascii="Times New Roman" w:hAnsi="Times New Roman"/>
          <w:lang w:val="ru-RU"/>
        </w:rPr>
        <w:t>7) При исполнении бюджета муниципального образования город Новотроицк в первом полугодии 2025 года в показатели по изменению остатков средств на счетах бюджета внесены изменения, в соответствии с которыми из остатков, образовавшихся на едином счете бюджета на 01.01.2025 в общей сумме 153 767,5 тыс. рублей, остатки средств в сумме 65 812,3 тыс. рублей направлены на увеличение бюджетных ассигнований Дорожного фонда, на</w:t>
      </w:r>
      <w:proofErr w:type="gramEnd"/>
      <w:r w:rsidRPr="00C7662B">
        <w:rPr>
          <w:rFonts w:ascii="Times New Roman" w:hAnsi="Times New Roman"/>
          <w:lang w:val="ru-RU"/>
        </w:rPr>
        <w:t xml:space="preserve"> решение вопросов </w:t>
      </w:r>
      <w:r w:rsidRPr="00C7662B">
        <w:rPr>
          <w:rFonts w:ascii="Times New Roman" w:hAnsi="Times New Roman"/>
          <w:lang w:val="ru-RU"/>
        </w:rPr>
        <w:lastRenderedPageBreak/>
        <w:t>местного значения и реализацию прав органов местного самоуправления муниципального образования город Новотроицк, не отнесенных к вопросам местного значения.</w:t>
      </w:r>
    </w:p>
    <w:p w:rsidR="00845E0A" w:rsidRPr="00C7662B" w:rsidRDefault="00845E0A" w:rsidP="00845E0A">
      <w:pPr>
        <w:widowControl w:val="0"/>
        <w:autoSpaceDE w:val="0"/>
        <w:autoSpaceDN w:val="0"/>
        <w:adjustRightInd w:val="0"/>
      </w:pPr>
      <w:r w:rsidRPr="00C7662B">
        <w:rPr>
          <w:b/>
        </w:rPr>
        <w:t xml:space="preserve">          </w:t>
      </w:r>
      <w:r w:rsidRPr="00C7662B">
        <w:t>Предложения</w:t>
      </w:r>
    </w:p>
    <w:p w:rsidR="00845E0A" w:rsidRPr="00C7662B" w:rsidRDefault="00845E0A" w:rsidP="00845E0A">
      <w:pPr>
        <w:widowControl w:val="0"/>
        <w:autoSpaceDE w:val="0"/>
        <w:autoSpaceDN w:val="0"/>
        <w:adjustRightInd w:val="0"/>
        <w:jc w:val="both"/>
      </w:pPr>
      <w:r w:rsidRPr="00C7662B">
        <w:rPr>
          <w:b/>
        </w:rPr>
        <w:t xml:space="preserve">          </w:t>
      </w:r>
      <w:r w:rsidRPr="00C7662B">
        <w:t xml:space="preserve">1. Финансовому управлению администрации муниципального образования город Новотроицк учесть замечание по нарушению </w:t>
      </w:r>
      <w:r w:rsidRPr="00C7662B">
        <w:rPr>
          <w:lang w:eastAsia="ru-RU"/>
        </w:rPr>
        <w:t>пункта 134 Инструкции № 191н, допущенное при заполнении графы 4 Отчета (форма 0503117).</w:t>
      </w:r>
    </w:p>
    <w:p w:rsidR="00845E0A" w:rsidRPr="00C7662B" w:rsidRDefault="00845E0A" w:rsidP="00845E0A">
      <w:pPr>
        <w:pStyle w:val="a3"/>
        <w:widowControl w:val="0"/>
        <w:suppressAutoHyphens w:val="0"/>
        <w:spacing w:after="60"/>
        <w:ind w:firstLine="709"/>
        <w:jc w:val="both"/>
        <w:rPr>
          <w:color w:val="000000"/>
          <w:lang w:eastAsia="ru-RU"/>
        </w:rPr>
      </w:pPr>
      <w:r w:rsidRPr="00C7662B">
        <w:t>2. Ответственным исполнителям муниципальных программ, реализуемых за счет бюджета муниципального образования город Новотроицк,</w:t>
      </w:r>
      <w:r w:rsidRPr="00C7662B">
        <w:rPr>
          <w:color w:val="000000"/>
          <w:lang w:eastAsia="ru-RU"/>
        </w:rPr>
        <w:t xml:space="preserve"> принять меры по своевременному и полному исполнению мероприятий, запланированных муниципальными программами.</w:t>
      </w:r>
    </w:p>
    <w:p w:rsidR="00845E0A" w:rsidRPr="00C7662B" w:rsidRDefault="00845E0A" w:rsidP="00845E0A">
      <w:pPr>
        <w:pStyle w:val="a3"/>
        <w:widowControl w:val="0"/>
        <w:suppressAutoHyphens w:val="0"/>
        <w:spacing w:after="60"/>
        <w:ind w:firstLine="709"/>
        <w:jc w:val="both"/>
      </w:pPr>
    </w:p>
    <w:p w:rsidR="00845E0A" w:rsidRPr="00C7662B" w:rsidRDefault="00845E0A" w:rsidP="00845E0A">
      <w:pPr>
        <w:widowControl w:val="0"/>
        <w:autoSpaceDE w:val="0"/>
        <w:autoSpaceDN w:val="0"/>
        <w:adjustRightInd w:val="0"/>
        <w:ind w:firstLine="709"/>
        <w:jc w:val="both"/>
      </w:pPr>
      <w:r w:rsidRPr="00C7662B">
        <w:t>Городскому Совету депутатов  муниципального образования город Новотроицк принять к рассмотрению отчет об исполнении бюджета муниципального образования город Новотроицк за 1 полугодие 2025 года с учетом предложений Ревизионной комиссии.</w:t>
      </w:r>
    </w:p>
    <w:p w:rsidR="00CF4038" w:rsidRPr="00C7662B" w:rsidRDefault="00CF4038" w:rsidP="00845E0A">
      <w:pPr>
        <w:pStyle w:val="Default"/>
        <w:tabs>
          <w:tab w:val="left" w:pos="709"/>
        </w:tabs>
        <w:jc w:val="both"/>
        <w:rPr>
          <w:lang w:eastAsia="ru-RU"/>
        </w:rPr>
      </w:pPr>
    </w:p>
    <w:sectPr w:rsidR="00CF4038" w:rsidRPr="00C7662B" w:rsidSect="003B4C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B4C36"/>
    <w:rsid w:val="00026584"/>
    <w:rsid w:val="00037356"/>
    <w:rsid w:val="001533F3"/>
    <w:rsid w:val="00347EAB"/>
    <w:rsid w:val="00357196"/>
    <w:rsid w:val="003B4C36"/>
    <w:rsid w:val="003E1270"/>
    <w:rsid w:val="0044169B"/>
    <w:rsid w:val="00652104"/>
    <w:rsid w:val="007946EE"/>
    <w:rsid w:val="00845E0A"/>
    <w:rsid w:val="00897907"/>
    <w:rsid w:val="00950C09"/>
    <w:rsid w:val="00B72287"/>
    <w:rsid w:val="00C3043D"/>
    <w:rsid w:val="00C7662B"/>
    <w:rsid w:val="00CF4038"/>
    <w:rsid w:val="00D223BC"/>
    <w:rsid w:val="00E6715F"/>
    <w:rsid w:val="00ED4FB8"/>
    <w:rsid w:val="00EE086A"/>
    <w:rsid w:val="00F90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C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 Знак Знак"/>
    <w:basedOn w:val="a"/>
    <w:link w:val="a4"/>
    <w:rsid w:val="003B4C36"/>
    <w:pPr>
      <w:spacing w:after="120"/>
    </w:pPr>
  </w:style>
  <w:style w:type="character" w:customStyle="1" w:styleId="a4">
    <w:name w:val="Основной текст Знак"/>
    <w:aliases w:val=" Знак Знак Знак Знак,Основной текст Знак1"/>
    <w:basedOn w:val="a0"/>
    <w:link w:val="a3"/>
    <w:rsid w:val="003B4C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qFormat/>
    <w:rsid w:val="00CF40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List Paragraph"/>
    <w:aliases w:val="abzac,Заговок Марина,маркированный,Заголовок мой1,СписокСТПр,Список_маркированный,Список_маркированный1,Абзац списка для документа,ПАРАГРАФ,Выделеный,Текст с номером,Абзац списка4,Абзац списка основной"/>
    <w:basedOn w:val="a"/>
    <w:link w:val="a6"/>
    <w:uiPriority w:val="34"/>
    <w:qFormat/>
    <w:rsid w:val="00845E0A"/>
    <w:pPr>
      <w:suppressAutoHyphens w:val="0"/>
      <w:ind w:left="720"/>
      <w:contextualSpacing/>
    </w:pPr>
    <w:rPr>
      <w:rFonts w:ascii="Calibri" w:hAnsi="Calibri"/>
      <w:lang w:val="en-US" w:eastAsia="en-US" w:bidi="en-US"/>
    </w:rPr>
  </w:style>
  <w:style w:type="character" w:customStyle="1" w:styleId="a6">
    <w:name w:val="Абзац списка Знак"/>
    <w:aliases w:val="abzac Знак,Заговок Марина Знак,маркированный Знак,Заголовок мой1 Знак,СписокСТПр Знак,Список_маркированный Знак,Список_маркированный1 Знак,Абзац списка для документа Знак,ПАРАГРАФ Знак,Выделеный Знак,Текст с номером Знак"/>
    <w:link w:val="a5"/>
    <w:uiPriority w:val="34"/>
    <w:locked/>
    <w:rsid w:val="00845E0A"/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4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767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2022-05-30T04:12:00Z</dcterms:created>
  <dcterms:modified xsi:type="dcterms:W3CDTF">2025-09-03T09:57:00Z</dcterms:modified>
</cp:coreProperties>
</file>